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Gebietsverfilmung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Gebietsverfilmung Kanalnetz in den Ortsteilen Alschbach, Biesingen und Wecklingen.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